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7D423" w14:textId="77777777" w:rsidR="004E79AF" w:rsidRPr="0083440E" w:rsidRDefault="004E79AF" w:rsidP="004E79AF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58749744"/>
      <w:r w:rsidRPr="00CD18A7">
        <w:rPr>
          <w:rFonts w:ascii="Times New Roman" w:eastAsia="Times New Roman" w:hAnsi="Times New Roman" w:cs="Times New Roman"/>
          <w:b/>
          <w:iCs/>
          <w:sz w:val="28"/>
          <w:szCs w:val="28"/>
        </w:rPr>
        <w:t>Контрольная работа</w:t>
      </w:r>
      <w:r w:rsidRPr="00834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3440E">
        <w:rPr>
          <w:rFonts w:ascii="Times New Roman" w:eastAsia="Times New Roman" w:hAnsi="Times New Roman" w:cs="Times New Roman"/>
          <w:sz w:val="28"/>
          <w:szCs w:val="28"/>
        </w:rPr>
        <w:t xml:space="preserve"> письменная работа, выполняемая по дисциплине, в рамках которой раскрываются определенные условием вопросы с целью оценки качества усвоения студентами отдельных, наиболее важных разделов, тем и проблем изучаемой дисциплины.</w:t>
      </w:r>
    </w:p>
    <w:p w14:paraId="1FC2361B" w14:textId="77777777" w:rsidR="004E79AF" w:rsidRPr="0083440E" w:rsidRDefault="004E79AF" w:rsidP="004E79A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440E">
        <w:rPr>
          <w:rFonts w:ascii="Times New Roman" w:eastAsia="Calibri" w:hAnsi="Times New Roman" w:cs="Times New Roman"/>
          <w:sz w:val="28"/>
          <w:szCs w:val="28"/>
        </w:rPr>
        <w:t xml:space="preserve">Основными целями написания контрольной работы являются: расширение и углубление знаний обучающихся, выработка приемов и навыков в анализе теоретического и практического материала, а также обучение логично, правильно, ясно, последовательно и кратко излагать свои мысли в письменном виде. Обучающийся, со своей стороны, при выполнении контрольной работы должен показать умение работать с литературой, давать анализ соответствующих источников, аргументировать сделанные в работе выводы и, главное, – раскрыть заданную тему теоретического вопроса и правильно выполнить практические задания. </w:t>
      </w:r>
    </w:p>
    <w:p w14:paraId="78A27928" w14:textId="77777777" w:rsidR="004E79AF" w:rsidRPr="002F6C36" w:rsidRDefault="004E79AF" w:rsidP="004E79AF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C36">
        <w:rPr>
          <w:rFonts w:ascii="Times New Roman" w:hAnsi="Times New Roman" w:cs="Times New Roman"/>
          <w:sz w:val="28"/>
          <w:szCs w:val="28"/>
        </w:rPr>
        <w:t xml:space="preserve">Контрольная работа для обучающихся заочной формы обучения включает три задания: </w:t>
      </w:r>
      <w:r>
        <w:rPr>
          <w:rFonts w:ascii="Times New Roman" w:hAnsi="Times New Roman" w:cs="Times New Roman"/>
          <w:sz w:val="28"/>
          <w:szCs w:val="28"/>
        </w:rPr>
        <w:t xml:space="preserve">два </w:t>
      </w:r>
      <w:r w:rsidRPr="002F6C36">
        <w:rPr>
          <w:rFonts w:ascii="Times New Roman" w:hAnsi="Times New Roman" w:cs="Times New Roman"/>
          <w:sz w:val="28"/>
          <w:szCs w:val="28"/>
        </w:rPr>
        <w:t>теоретически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F6C36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6C3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одно</w:t>
      </w:r>
      <w:r w:rsidRPr="002F6C36">
        <w:rPr>
          <w:rFonts w:ascii="Times New Roman" w:hAnsi="Times New Roman" w:cs="Times New Roman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2F6C36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F6C36">
        <w:rPr>
          <w:rFonts w:ascii="Times New Roman" w:hAnsi="Times New Roman" w:cs="Times New Roman"/>
          <w:sz w:val="28"/>
          <w:szCs w:val="28"/>
        </w:rPr>
        <w:t>. Вариант</w:t>
      </w:r>
      <w:r>
        <w:rPr>
          <w:rFonts w:ascii="Times New Roman" w:hAnsi="Times New Roman" w:cs="Times New Roman"/>
          <w:sz w:val="28"/>
          <w:szCs w:val="28"/>
        </w:rPr>
        <w:t xml:space="preserve">ы каждого из </w:t>
      </w:r>
      <w:r w:rsidRPr="002F6C36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F6C36">
        <w:rPr>
          <w:rFonts w:ascii="Times New Roman" w:hAnsi="Times New Roman" w:cs="Times New Roman"/>
          <w:sz w:val="28"/>
          <w:szCs w:val="28"/>
        </w:rPr>
        <w:t xml:space="preserve"> для выполнения контрольной работы выбира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F6C36">
        <w:rPr>
          <w:rFonts w:ascii="Times New Roman" w:hAnsi="Times New Roman" w:cs="Times New Roman"/>
          <w:sz w:val="28"/>
          <w:szCs w:val="28"/>
        </w:rPr>
        <w:t>тся</w:t>
      </w:r>
      <w:r w:rsidRPr="002F6C3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2F6C36">
        <w:rPr>
          <w:rFonts w:ascii="Times New Roman" w:hAnsi="Times New Roman" w:cs="Times New Roman"/>
          <w:sz w:val="28"/>
          <w:szCs w:val="28"/>
        </w:rPr>
        <w:t xml:space="preserve"> последней цифр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F6C36">
        <w:rPr>
          <w:rFonts w:ascii="Times New Roman" w:hAnsi="Times New Roman" w:cs="Times New Roman"/>
          <w:sz w:val="28"/>
          <w:szCs w:val="28"/>
        </w:rPr>
        <w:t xml:space="preserve"> номера зачетной книжки студента. </w:t>
      </w:r>
    </w:p>
    <w:p w14:paraId="0C0EDB16" w14:textId="77777777" w:rsidR="004E79AF" w:rsidRPr="0083440E" w:rsidRDefault="004E79AF" w:rsidP="004E79AF">
      <w:pPr>
        <w:suppressAutoHyphens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40E">
        <w:rPr>
          <w:rFonts w:ascii="Times New Roman" w:hAnsi="Times New Roman" w:cs="Times New Roman"/>
          <w:sz w:val="28"/>
          <w:szCs w:val="28"/>
        </w:rPr>
        <w:t>Контрольная работа оформляется на листах формата А4 в соответствии с ГОСТ 2.105-95.</w:t>
      </w:r>
    </w:p>
    <w:p w14:paraId="30F78FAB" w14:textId="77777777" w:rsidR="004E79AF" w:rsidRDefault="004E79AF" w:rsidP="004E79AF">
      <w:pPr>
        <w:suppressAutoHyphens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74D5B63B" w14:textId="77777777" w:rsidR="00E21ACF" w:rsidRDefault="00E21ACF" w:rsidP="00E21ACF">
      <w:pPr>
        <w:suppressAutoHyphens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6C36">
        <w:rPr>
          <w:rFonts w:ascii="Times New Roman" w:hAnsi="Times New Roman" w:cs="Times New Roman"/>
          <w:b/>
          <w:sz w:val="28"/>
          <w:szCs w:val="28"/>
        </w:rPr>
        <w:t>Первое задание</w:t>
      </w:r>
      <w:r w:rsidRPr="002F6C36">
        <w:rPr>
          <w:rFonts w:ascii="Times New Roman" w:hAnsi="Times New Roman" w:cs="Times New Roman"/>
          <w:sz w:val="28"/>
          <w:szCs w:val="28"/>
        </w:rPr>
        <w:t xml:space="preserve"> – письменный ответ на теоретический вопрос, который выбирается из списка вопросов для контрольной работы.</w:t>
      </w:r>
    </w:p>
    <w:p w14:paraId="45BCDC89" w14:textId="77777777" w:rsidR="00E21ACF" w:rsidRDefault="00E21ACF" w:rsidP="00E21ACF">
      <w:pPr>
        <w:suppressAutoHyphens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654B35" w14:textId="77777777" w:rsidR="00E21ACF" w:rsidRDefault="00E21ACF" w:rsidP="00E21ACF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63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3E032F7C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07E5F">
        <w:rPr>
          <w:rFonts w:ascii="Times New Roman" w:hAnsi="Times New Roman" w:cs="Times New Roman"/>
          <w:sz w:val="28"/>
          <w:szCs w:val="28"/>
        </w:rPr>
        <w:t>Опишите принципы работы и особенности эксплуатации современных абсорбционных холодильных машин.</w:t>
      </w:r>
    </w:p>
    <w:p w14:paraId="1B416C02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Опишите</w:t>
      </w:r>
      <w:r w:rsidRPr="00507E5F">
        <w:rPr>
          <w:rFonts w:ascii="Times New Roman" w:hAnsi="Times New Roman" w:cs="Times New Roman"/>
          <w:sz w:val="28"/>
          <w:szCs w:val="28"/>
        </w:rPr>
        <w:t xml:space="preserve"> современные способы утилизации теплоты в системах кондиционирования воздуха.</w:t>
      </w:r>
    </w:p>
    <w:p w14:paraId="37D958E7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07E5F">
        <w:rPr>
          <w:rFonts w:ascii="Times New Roman" w:hAnsi="Times New Roman" w:cs="Times New Roman"/>
          <w:sz w:val="28"/>
          <w:szCs w:val="28"/>
        </w:rPr>
        <w:t>Проанализируйте преимущества и недостатки различных типов чиллеров.</w:t>
      </w:r>
    </w:p>
    <w:p w14:paraId="28345708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Опишите</w:t>
      </w:r>
      <w:r w:rsidRPr="00507E5F">
        <w:rPr>
          <w:rFonts w:ascii="Times New Roman" w:hAnsi="Times New Roman" w:cs="Times New Roman"/>
          <w:sz w:val="28"/>
          <w:szCs w:val="28"/>
        </w:rPr>
        <w:t xml:space="preserve"> современные методы контроля и регулирования параметров микроклимата</w:t>
      </w:r>
    </w:p>
    <w:p w14:paraId="7AFBA1D3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07E5F">
        <w:rPr>
          <w:rFonts w:ascii="Times New Roman" w:hAnsi="Times New Roman" w:cs="Times New Roman"/>
          <w:sz w:val="28"/>
          <w:szCs w:val="28"/>
        </w:rPr>
        <w:t>Проанализируйте влияние климатических факторов на работу систем кондиционирования</w:t>
      </w:r>
    </w:p>
    <w:p w14:paraId="227C0647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Опишите</w:t>
      </w:r>
      <w:r w:rsidRPr="00507E5F">
        <w:rPr>
          <w:rFonts w:ascii="Times New Roman" w:hAnsi="Times New Roman" w:cs="Times New Roman"/>
          <w:sz w:val="28"/>
          <w:szCs w:val="28"/>
        </w:rPr>
        <w:t xml:space="preserve"> принципы работы и особенности систем с естественным охлаждением.</w:t>
      </w:r>
    </w:p>
    <w:p w14:paraId="0B09978E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07E5F">
        <w:rPr>
          <w:rFonts w:ascii="Times New Roman" w:hAnsi="Times New Roman" w:cs="Times New Roman"/>
          <w:sz w:val="28"/>
          <w:szCs w:val="28"/>
        </w:rPr>
        <w:t>Проанализируйте современные способы автоматизации систем кондиционирования.</w:t>
      </w:r>
    </w:p>
    <w:p w14:paraId="0A07DA30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Опишите </w:t>
      </w:r>
      <w:r w:rsidRPr="00507E5F">
        <w:rPr>
          <w:rFonts w:ascii="Times New Roman" w:hAnsi="Times New Roman" w:cs="Times New Roman"/>
          <w:sz w:val="28"/>
          <w:szCs w:val="28"/>
        </w:rPr>
        <w:t>принципы работы и особенности систем с воздушным охлаждением.</w:t>
      </w:r>
    </w:p>
    <w:p w14:paraId="6A4A0E5F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07E5F">
        <w:rPr>
          <w:rFonts w:ascii="Times New Roman" w:hAnsi="Times New Roman" w:cs="Times New Roman"/>
          <w:sz w:val="28"/>
          <w:szCs w:val="28"/>
        </w:rPr>
        <w:t>Проанализируйте современные способы контроля качества воздуха.</w:t>
      </w:r>
    </w:p>
    <w:p w14:paraId="36162F6C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Опишите </w:t>
      </w:r>
      <w:r w:rsidRPr="00507E5F">
        <w:rPr>
          <w:rFonts w:ascii="Times New Roman" w:hAnsi="Times New Roman" w:cs="Times New Roman"/>
          <w:sz w:val="28"/>
          <w:szCs w:val="28"/>
        </w:rPr>
        <w:t>принципы работы и особенности систем с водяным охлаждением</w:t>
      </w:r>
    </w:p>
    <w:p w14:paraId="0C262511" w14:textId="77777777" w:rsidR="00E21ACF" w:rsidRPr="00507E5F" w:rsidRDefault="00E21ACF" w:rsidP="00E21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68C70E" w14:textId="77777777" w:rsidR="00E21ACF" w:rsidRPr="0026163E" w:rsidRDefault="00E21ACF" w:rsidP="00E21AC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63E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474"/>
        <w:gridCol w:w="5176"/>
        <w:gridCol w:w="2268"/>
      </w:tblGrid>
      <w:tr w:rsidR="00E21ACF" w:rsidRPr="006F3BE1" w14:paraId="711B4371" w14:textId="77777777" w:rsidTr="009D6FC5">
        <w:trPr>
          <w:trHeight w:val="495"/>
        </w:trPr>
        <w:tc>
          <w:tcPr>
            <w:tcW w:w="2474" w:type="dxa"/>
          </w:tcPr>
          <w:p w14:paraId="04A941AD" w14:textId="77777777" w:rsidR="00E21ACF" w:rsidRPr="006F3BE1" w:rsidRDefault="00E21ACF" w:rsidP="009D6FC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Критерий</w:t>
            </w:r>
          </w:p>
        </w:tc>
        <w:tc>
          <w:tcPr>
            <w:tcW w:w="5176" w:type="dxa"/>
          </w:tcPr>
          <w:p w14:paraId="6C49384D" w14:textId="77777777" w:rsidR="00E21ACF" w:rsidRPr="006F3BE1" w:rsidRDefault="00E21ACF" w:rsidP="009D6FC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2268" w:type="dxa"/>
          </w:tcPr>
          <w:p w14:paraId="5001D37D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Максимальное кол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-во</w:t>
            </w: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баллов</w:t>
            </w:r>
          </w:p>
        </w:tc>
      </w:tr>
      <w:tr w:rsidR="00E21ACF" w:rsidRPr="006F3BE1" w14:paraId="1F713D2A" w14:textId="77777777" w:rsidTr="009D6FC5">
        <w:tc>
          <w:tcPr>
            <w:tcW w:w="2474" w:type="dxa"/>
          </w:tcPr>
          <w:p w14:paraId="3DF72882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1 Степень раскрытия сущности вопроса</w:t>
            </w:r>
          </w:p>
        </w:tc>
        <w:tc>
          <w:tcPr>
            <w:tcW w:w="5176" w:type="dxa"/>
          </w:tcPr>
          <w:p w14:paraId="4DD9D0C7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соответствие содержания теме вопроса;</w:t>
            </w:r>
          </w:p>
          <w:p w14:paraId="382B3C0F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полнота и глубина раскрытия основных понятий и определений;</w:t>
            </w:r>
          </w:p>
          <w:p w14:paraId="6DABD626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умение работать с литературой, систематизировать и структурировать материал;</w:t>
            </w:r>
          </w:p>
          <w:p w14:paraId="744373AD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умение обобщать, сопоставлять данные различных источников.</w:t>
            </w:r>
          </w:p>
        </w:tc>
        <w:tc>
          <w:tcPr>
            <w:tcW w:w="2268" w:type="dxa"/>
          </w:tcPr>
          <w:p w14:paraId="5AB9A80F" w14:textId="77777777" w:rsidR="00E21ACF" w:rsidRPr="006F3BE1" w:rsidRDefault="00E21ACF" w:rsidP="009D6FC5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E21ACF" w:rsidRPr="006F3BE1" w14:paraId="4684A1EE" w14:textId="77777777" w:rsidTr="009D6FC5">
        <w:tc>
          <w:tcPr>
            <w:tcW w:w="2474" w:type="dxa"/>
          </w:tcPr>
          <w:p w14:paraId="56443572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2 Соблюдение требований по оформлению</w:t>
            </w:r>
          </w:p>
        </w:tc>
        <w:tc>
          <w:tcPr>
            <w:tcW w:w="5176" w:type="dxa"/>
          </w:tcPr>
          <w:p w14:paraId="11C3314E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правильное оформление текста, списка используемых источников;</w:t>
            </w:r>
          </w:p>
          <w:p w14:paraId="08473D7A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требований к объему;</w:t>
            </w:r>
          </w:p>
          <w:p w14:paraId="300E3761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грамотность и культура изложения</w:t>
            </w:r>
          </w:p>
        </w:tc>
        <w:tc>
          <w:tcPr>
            <w:tcW w:w="2268" w:type="dxa"/>
          </w:tcPr>
          <w:p w14:paraId="2C6F57B6" w14:textId="77777777" w:rsidR="00E21ACF" w:rsidRPr="006F3BE1" w:rsidRDefault="00E21ACF" w:rsidP="009D6FC5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p w14:paraId="694505DE" w14:textId="77777777" w:rsidR="00E21ACF" w:rsidRPr="009930BD" w:rsidRDefault="00E21ACF" w:rsidP="00E21ACF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FF10C2" w14:textId="77777777" w:rsidR="00E21ACF" w:rsidRDefault="00E21ACF" w:rsidP="00E21ACF">
      <w:pPr>
        <w:suppressAutoHyphens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40E">
        <w:rPr>
          <w:rFonts w:ascii="Times New Roman" w:hAnsi="Times New Roman" w:cs="Times New Roman"/>
          <w:b/>
          <w:sz w:val="28"/>
          <w:szCs w:val="28"/>
        </w:rPr>
        <w:t>Второе задание –</w:t>
      </w:r>
      <w:r w:rsidRPr="002F6C36">
        <w:rPr>
          <w:rFonts w:ascii="Times New Roman" w:hAnsi="Times New Roman" w:cs="Times New Roman"/>
          <w:sz w:val="28"/>
          <w:szCs w:val="28"/>
        </w:rPr>
        <w:t>письменный ответ на теоретический вопрос, который выбирается из списка вопросов для контрольной работы.</w:t>
      </w:r>
    </w:p>
    <w:p w14:paraId="2F32A6AA" w14:textId="77777777" w:rsidR="00E21ACF" w:rsidRDefault="00E21ACF" w:rsidP="00E21ACF">
      <w:pPr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63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45308679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C0E32">
        <w:rPr>
          <w:rFonts w:ascii="Times New Roman" w:hAnsi="Times New Roman" w:cs="Times New Roman"/>
          <w:sz w:val="28"/>
          <w:szCs w:val="28"/>
        </w:rPr>
        <w:t>Сравните различные типы компрессоров, применяемых в системах холодоснабжения: винтовые, центробежные, поршневые. Проанализируйте их энергоэффективность и области применения.</w:t>
      </w:r>
    </w:p>
    <w:p w14:paraId="71A3AB11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C0E32">
        <w:rPr>
          <w:rFonts w:ascii="Times New Roman" w:hAnsi="Times New Roman" w:cs="Times New Roman"/>
          <w:sz w:val="28"/>
          <w:szCs w:val="28"/>
        </w:rPr>
        <w:t>Проанализируйте влияние различных факторов (нагрузка, температура, влажность) на коэффициент преобразования тепловых насосов. Предложите методы оптимизации их работы.</w:t>
      </w:r>
    </w:p>
    <w:p w14:paraId="2EE6A696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C0E32">
        <w:rPr>
          <w:rFonts w:ascii="Times New Roman" w:hAnsi="Times New Roman" w:cs="Times New Roman"/>
          <w:sz w:val="28"/>
          <w:szCs w:val="28"/>
        </w:rPr>
        <w:t>Рассчитайте и сравните экономические показатели систем с постоянным и переменным расходом хладагента при различных условиях эксплуатации.</w:t>
      </w:r>
    </w:p>
    <w:p w14:paraId="61918243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C0E32">
        <w:rPr>
          <w:rFonts w:ascii="Times New Roman" w:hAnsi="Times New Roman" w:cs="Times New Roman"/>
          <w:sz w:val="28"/>
          <w:szCs w:val="28"/>
        </w:rPr>
        <w:t>Оцените эффективность различных систем распределения охлажденной воды в крупных зданиях. Предложите оптимальные решения.</w:t>
      </w:r>
    </w:p>
    <w:p w14:paraId="263F1FE7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C0E32">
        <w:rPr>
          <w:rFonts w:ascii="Times New Roman" w:hAnsi="Times New Roman" w:cs="Times New Roman"/>
          <w:sz w:val="28"/>
          <w:szCs w:val="28"/>
        </w:rPr>
        <w:t>Исследуйте влияние различных типов теплоизоляции на энергоэффективность систем холодоснабжения. Предложите оптимальные материалы.</w:t>
      </w:r>
    </w:p>
    <w:p w14:paraId="5EB7B968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C0E32">
        <w:rPr>
          <w:rFonts w:ascii="Times New Roman" w:hAnsi="Times New Roman" w:cs="Times New Roman"/>
          <w:sz w:val="28"/>
          <w:szCs w:val="28"/>
        </w:rPr>
        <w:t>Проведите сравнительный анализ различных систем управления энергопотреблением в системах холодоснабжения.</w:t>
      </w:r>
    </w:p>
    <w:p w14:paraId="4950B87A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C0E32">
        <w:rPr>
          <w:rFonts w:ascii="Times New Roman" w:hAnsi="Times New Roman" w:cs="Times New Roman"/>
          <w:sz w:val="28"/>
          <w:szCs w:val="28"/>
        </w:rPr>
        <w:t>Оцените влияние различных типов воздухораспределителей на энергоэффективность системы вентиляции.</w:t>
      </w:r>
    </w:p>
    <w:p w14:paraId="38C1F72A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6C0E32">
        <w:rPr>
          <w:rFonts w:ascii="Times New Roman" w:hAnsi="Times New Roman" w:cs="Times New Roman"/>
          <w:sz w:val="28"/>
          <w:szCs w:val="28"/>
        </w:rPr>
        <w:t>Исследуйте влияние различных режимов работы вентиляционных установок на их энергоэффективность.</w:t>
      </w:r>
    </w:p>
    <w:p w14:paraId="0433CDBE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6C0E32">
        <w:rPr>
          <w:rFonts w:ascii="Times New Roman" w:hAnsi="Times New Roman" w:cs="Times New Roman"/>
          <w:sz w:val="28"/>
          <w:szCs w:val="28"/>
        </w:rPr>
        <w:t>Оцените эффективность различных систем фильтрации воздуха с точки зрения энергопотребления.</w:t>
      </w:r>
    </w:p>
    <w:p w14:paraId="5268B070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6C0E32">
        <w:rPr>
          <w:rFonts w:ascii="Times New Roman" w:hAnsi="Times New Roman" w:cs="Times New Roman"/>
          <w:sz w:val="28"/>
          <w:szCs w:val="28"/>
        </w:rPr>
        <w:t>Исследуйте влияние различных типов теплообменников на общую эффективность системы холодоснабжения.</w:t>
      </w:r>
    </w:p>
    <w:p w14:paraId="15459E4B" w14:textId="77777777" w:rsidR="00E21ACF" w:rsidRPr="006C0E32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D6626A" w14:textId="77777777" w:rsidR="00E21ACF" w:rsidRPr="0026163E" w:rsidRDefault="00E21ACF" w:rsidP="00E21AC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63E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474"/>
        <w:gridCol w:w="5176"/>
        <w:gridCol w:w="2268"/>
      </w:tblGrid>
      <w:tr w:rsidR="00E21ACF" w:rsidRPr="006F3BE1" w14:paraId="6BDBA82A" w14:textId="77777777" w:rsidTr="009D6FC5">
        <w:trPr>
          <w:trHeight w:val="495"/>
        </w:trPr>
        <w:tc>
          <w:tcPr>
            <w:tcW w:w="2474" w:type="dxa"/>
          </w:tcPr>
          <w:p w14:paraId="7D8A34B3" w14:textId="77777777" w:rsidR="00E21ACF" w:rsidRPr="006F3BE1" w:rsidRDefault="00E21ACF" w:rsidP="009D6FC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Критерий</w:t>
            </w:r>
          </w:p>
        </w:tc>
        <w:tc>
          <w:tcPr>
            <w:tcW w:w="5176" w:type="dxa"/>
          </w:tcPr>
          <w:p w14:paraId="3A14C012" w14:textId="77777777" w:rsidR="00E21ACF" w:rsidRPr="006F3BE1" w:rsidRDefault="00E21ACF" w:rsidP="009D6FC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2268" w:type="dxa"/>
          </w:tcPr>
          <w:p w14:paraId="491954EB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Максимальное кол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-во</w:t>
            </w: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баллов</w:t>
            </w:r>
          </w:p>
        </w:tc>
      </w:tr>
      <w:tr w:rsidR="00E21ACF" w:rsidRPr="006F3BE1" w14:paraId="347BDDB2" w14:textId="77777777" w:rsidTr="009D6FC5">
        <w:tc>
          <w:tcPr>
            <w:tcW w:w="2474" w:type="dxa"/>
          </w:tcPr>
          <w:p w14:paraId="64CF4991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1 Степень раскрытия сущности вопроса</w:t>
            </w:r>
          </w:p>
        </w:tc>
        <w:tc>
          <w:tcPr>
            <w:tcW w:w="5176" w:type="dxa"/>
          </w:tcPr>
          <w:p w14:paraId="7F4638AE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соответствие содержания теме вопроса;</w:t>
            </w:r>
          </w:p>
          <w:p w14:paraId="43F978D3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полнота и глубина раскрытия основных понятий и определений;</w:t>
            </w:r>
          </w:p>
          <w:p w14:paraId="549D1C2E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умение работать с литературой, систематизировать и структурировать материал;</w:t>
            </w:r>
          </w:p>
          <w:p w14:paraId="2A4EEF46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умение обобщать, сопоставлять данные различных источников.</w:t>
            </w:r>
          </w:p>
        </w:tc>
        <w:tc>
          <w:tcPr>
            <w:tcW w:w="2268" w:type="dxa"/>
          </w:tcPr>
          <w:p w14:paraId="313E0CC0" w14:textId="77777777" w:rsidR="00E21ACF" w:rsidRPr="006F3BE1" w:rsidRDefault="00E21ACF" w:rsidP="009D6FC5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E21ACF" w:rsidRPr="006F3BE1" w14:paraId="3C74CC70" w14:textId="77777777" w:rsidTr="009D6FC5">
        <w:tc>
          <w:tcPr>
            <w:tcW w:w="2474" w:type="dxa"/>
          </w:tcPr>
          <w:p w14:paraId="0EF4B522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2 Соблюдение требований по оформлению</w:t>
            </w:r>
          </w:p>
        </w:tc>
        <w:tc>
          <w:tcPr>
            <w:tcW w:w="5176" w:type="dxa"/>
          </w:tcPr>
          <w:p w14:paraId="5CD5870E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правильное оформление текста, списка используемых источников;</w:t>
            </w:r>
          </w:p>
          <w:p w14:paraId="06AB1CA6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требований к объему;</w:t>
            </w:r>
          </w:p>
          <w:p w14:paraId="6D76C9BE" w14:textId="77777777" w:rsidR="00E21ACF" w:rsidRPr="006F3BE1" w:rsidRDefault="00E21ACF" w:rsidP="009D6FC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- грамотность и культура изложения</w:t>
            </w:r>
          </w:p>
        </w:tc>
        <w:tc>
          <w:tcPr>
            <w:tcW w:w="2268" w:type="dxa"/>
          </w:tcPr>
          <w:p w14:paraId="01267C22" w14:textId="77777777" w:rsidR="00E21ACF" w:rsidRPr="006F3BE1" w:rsidRDefault="00E21ACF" w:rsidP="009D6FC5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BE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p w14:paraId="67D3C558" w14:textId="77777777" w:rsidR="00E21ACF" w:rsidRPr="009930BD" w:rsidRDefault="00E21ACF" w:rsidP="00E21ACF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46B269" w14:textId="77777777" w:rsidR="00E21ACF" w:rsidRPr="00D931B0" w:rsidRDefault="00E21ACF" w:rsidP="00E21ACF">
      <w:pPr>
        <w:suppressAutoHyphens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31B0">
        <w:rPr>
          <w:rFonts w:ascii="Times New Roman" w:hAnsi="Times New Roman" w:cs="Times New Roman"/>
          <w:b/>
          <w:sz w:val="28"/>
          <w:szCs w:val="28"/>
        </w:rPr>
        <w:t>Третье задание</w:t>
      </w:r>
      <w:r w:rsidRPr="00D931B0">
        <w:rPr>
          <w:rFonts w:ascii="Times New Roman" w:hAnsi="Times New Roman" w:cs="Times New Roman"/>
          <w:sz w:val="28"/>
          <w:szCs w:val="28"/>
        </w:rPr>
        <w:t xml:space="preserve"> – </w:t>
      </w:r>
      <w:r w:rsidRPr="00D93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построить и обосновать схему, </w:t>
      </w:r>
      <w:r w:rsidRPr="00D931B0">
        <w:rPr>
          <w:rFonts w:ascii="Times New Roman" w:hAnsi="Times New Roman" w:cs="Times New Roman"/>
          <w:color w:val="000000"/>
          <w:sz w:val="28"/>
          <w:szCs w:val="28"/>
        </w:rPr>
        <w:t>соответствующую номеру задания, укажите ее особенности, преимущества и недостатки.</w:t>
      </w:r>
    </w:p>
    <w:p w14:paraId="2D374023" w14:textId="77777777" w:rsidR="00E21ACF" w:rsidRDefault="00E21ACF" w:rsidP="00E21ACF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1B0">
        <w:rPr>
          <w:rFonts w:ascii="Times New Roman" w:hAnsi="Times New Roman" w:cs="Times New Roman"/>
          <w:b/>
          <w:sz w:val="28"/>
          <w:szCs w:val="28"/>
        </w:rPr>
        <w:t>Перечень заданий</w:t>
      </w:r>
    </w:p>
    <w:p w14:paraId="3BA437F6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фрикулингом для торгового центра.</w:t>
      </w:r>
    </w:p>
    <w:p w14:paraId="2603A984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рекуперацией тепла для спортивного комплекса.</w:t>
      </w:r>
    </w:p>
    <w:p w14:paraId="758AFBED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многозональной системы кондиционирования с VRF технологией.</w:t>
      </w:r>
    </w:p>
    <w:p w14:paraId="6FEF9E2B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централизованным холодоснабжением для офисного центра.</w:t>
      </w:r>
    </w:p>
    <w:p w14:paraId="5693C730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тепловым насосом для гостиничного комплекса.</w:t>
      </w:r>
    </w:p>
    <w:p w14:paraId="7E4D681B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фрикулингом и рекуперацией для промышленного объекта.</w:t>
      </w:r>
    </w:p>
    <w:p w14:paraId="7A9FD4AF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централизованным холодоснабжением для торгового центра.</w:t>
      </w:r>
    </w:p>
    <w:p w14:paraId="60AF2799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VRF технологией для административного здания.</w:t>
      </w:r>
    </w:p>
    <w:p w14:paraId="3A8EF352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тепловым насосом для медицинского учреждения.</w:t>
      </w:r>
    </w:p>
    <w:p w14:paraId="1919695B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Схема</w:t>
      </w:r>
      <w:r w:rsidRPr="00DF0093">
        <w:rPr>
          <w:rFonts w:ascii="Times New Roman" w:hAnsi="Times New Roman" w:cs="Times New Roman"/>
          <w:sz w:val="28"/>
          <w:szCs w:val="28"/>
        </w:rPr>
        <w:t xml:space="preserve"> системы с фрикулингом для образовательного учреждения.</w:t>
      </w:r>
    </w:p>
    <w:p w14:paraId="7EEB965B" w14:textId="77777777" w:rsidR="00E21ACF" w:rsidRPr="00DF0093" w:rsidRDefault="00E21ACF" w:rsidP="00E21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F41A25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для студентов заочной формы обучения не предусмотрено начисление баллов за текущую работу и зачет за выполнение контрольной работы является допуском к </w:t>
      </w:r>
      <w:r>
        <w:rPr>
          <w:rFonts w:ascii="Times New Roman" w:eastAsia="Times New Roman" w:hAnsi="Times New Roman" w:cs="Times New Roman"/>
          <w:sz w:val="28"/>
          <w:szCs w:val="28"/>
        </w:rPr>
        <w:t>экзамену</w:t>
      </w:r>
      <w:r w:rsidRPr="008531B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531B6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практических заданий контрольной работы</w:t>
      </w:r>
      <w:r w:rsidRPr="008531B6">
        <w:rPr>
          <w:rFonts w:ascii="Times New Roman" w:eastAsia="Times New Roman" w:hAnsi="Times New Roman" w:cs="Times New Roman"/>
          <w:sz w:val="28"/>
          <w:szCs w:val="28"/>
        </w:rPr>
        <w:t xml:space="preserve"> для ее зачета следующие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59BC54C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531B6">
        <w:rPr>
          <w:rFonts w:ascii="Times New Roman" w:eastAsia="Times New Roman" w:hAnsi="Times New Roman" w:cs="Times New Roman"/>
          <w:sz w:val="28"/>
          <w:szCs w:val="28"/>
        </w:rPr>
        <w:t xml:space="preserve">ачет контрольной работы и допуск 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экзамену </w:t>
      </w:r>
      <w:r w:rsidRPr="008531B6">
        <w:rPr>
          <w:rFonts w:ascii="Times New Roman" w:eastAsia="Times New Roman" w:hAnsi="Times New Roman" w:cs="Times New Roman"/>
          <w:sz w:val="28"/>
          <w:szCs w:val="28"/>
        </w:rPr>
        <w:t xml:space="preserve">обучающийся получает, если: </w:t>
      </w:r>
    </w:p>
    <w:p w14:paraId="23ECD5DE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>- обучающийся демонстрирует базовые знания, умения и навыки, примененные при выполнении контрольной работы;</w:t>
      </w:r>
    </w:p>
    <w:p w14:paraId="4FD576A5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у обучающегося не имеется затруднений в использовании научно-понятийного аппарата в терминологии курса, а если затруднения имеются, то они незначительные; </w:t>
      </w:r>
    </w:p>
    <w:p w14:paraId="4B357F58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>- на дополнительные вопросы преподавателя, обучающийся дал правильные или частично правильные ответы;</w:t>
      </w:r>
    </w:p>
    <w:p w14:paraId="5E631FEB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>- методические рекомендации при подготовки контрольной работы выполнены в полном объеме.</w:t>
      </w:r>
    </w:p>
    <w:p w14:paraId="1BCC691E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 xml:space="preserve">Компетенция сформирована </w:t>
      </w:r>
      <w:r>
        <w:rPr>
          <w:rFonts w:ascii="Times New Roman" w:eastAsia="Times New Roman" w:hAnsi="Times New Roman" w:cs="Times New Roman"/>
          <w:sz w:val="28"/>
          <w:szCs w:val="28"/>
        </w:rPr>
        <w:t>на базовом уровне</w:t>
      </w:r>
      <w:r w:rsidRPr="008531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E96936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 xml:space="preserve">Обучающемуся контрольная работа не зачитывается, если: </w:t>
      </w:r>
    </w:p>
    <w:p w14:paraId="1475F0C5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>- обучающийся имеет представление о содержании темы,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в области изучаемой дисциплины;</w:t>
      </w:r>
    </w:p>
    <w:p w14:paraId="0BA2793B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>- обучающийся не демонстрирует базовые знания, умения и навыки, необходимые для выполнения заданий контрольной работы;</w:t>
      </w:r>
    </w:p>
    <w:p w14:paraId="731180BB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>- в процессе ответа по теоретическому и практическому материалу, содержащиеся в контрольной работе, допущены принципиальные ошибки при изложении материала;</w:t>
      </w:r>
    </w:p>
    <w:p w14:paraId="01847DE6" w14:textId="77777777" w:rsidR="00E21ACF" w:rsidRPr="008531B6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1B6">
        <w:rPr>
          <w:rFonts w:ascii="Times New Roman" w:eastAsia="Times New Roman" w:hAnsi="Times New Roman" w:cs="Times New Roman"/>
          <w:sz w:val="28"/>
          <w:szCs w:val="28"/>
        </w:rPr>
        <w:t>- методические рекомендации при подготовки контрольной работы не выполнены в полном объеме.</w:t>
      </w:r>
    </w:p>
    <w:p w14:paraId="52DE8CB0" w14:textId="77777777" w:rsidR="00E21ACF" w:rsidRPr="0083440E" w:rsidRDefault="00E21ACF" w:rsidP="00E21A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40E">
        <w:rPr>
          <w:rFonts w:ascii="Times New Roman" w:eastAsia="Times New Roman" w:hAnsi="Times New Roman" w:cs="Times New Roman"/>
          <w:sz w:val="28"/>
          <w:szCs w:val="28"/>
        </w:rPr>
        <w:t>Если содержание контрольной работы отвечает предъявляемым требованиям, то она допускается к защите. При неудовлетворительном выполнении контрольной работы она возвращается студенту на доработку.</w:t>
      </w:r>
    </w:p>
    <w:p w14:paraId="3EC81541" w14:textId="77777777" w:rsidR="00E21ACF" w:rsidRPr="0083440E" w:rsidRDefault="00E21ACF" w:rsidP="00E21ACF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40E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пишет рецензию на контрольную работу, указывая основные замечания, которые студент должен учесть при подготовке и сдаче экзамена. </w:t>
      </w:r>
    </w:p>
    <w:p w14:paraId="5591DACC" w14:textId="65C88C0B" w:rsidR="000F02E4" w:rsidRPr="004E79AF" w:rsidRDefault="00E21ACF" w:rsidP="008E786C">
      <w:pPr>
        <w:spacing w:after="0" w:line="240" w:lineRule="auto"/>
        <w:ind w:firstLine="567"/>
        <w:contextualSpacing/>
        <w:jc w:val="both"/>
      </w:pPr>
      <w:r w:rsidRPr="0083440E">
        <w:rPr>
          <w:rFonts w:ascii="Times New Roman" w:eastAsia="Times New Roman" w:hAnsi="Times New Roman" w:cs="Times New Roman"/>
          <w:sz w:val="28"/>
          <w:szCs w:val="28"/>
        </w:rPr>
        <w:t xml:space="preserve">По контрольной работе проводится устный опрос (зачет контрольной работы), после которого студент приступает к сдаче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экзамена </w:t>
      </w:r>
      <w:r w:rsidRPr="0083440E">
        <w:rPr>
          <w:rFonts w:ascii="Times New Roman" w:eastAsia="Times New Roman" w:hAnsi="Times New Roman" w:cs="Times New Roman"/>
          <w:sz w:val="28"/>
          <w:szCs w:val="28"/>
        </w:rPr>
        <w:t>по дисциплине.</w:t>
      </w:r>
      <w:bookmarkStart w:id="1" w:name="_GoBack"/>
      <w:bookmarkEnd w:id="1"/>
    </w:p>
    <w:sectPr w:rsidR="000F02E4" w:rsidRPr="004E7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816C97"/>
    <w:multiLevelType w:val="hybridMultilevel"/>
    <w:tmpl w:val="F098BC8C"/>
    <w:lvl w:ilvl="0" w:tplc="F6FE134A">
      <w:start w:val="1"/>
      <w:numFmt w:val="decimal"/>
      <w:lvlText w:val="%1."/>
      <w:lvlJc w:val="left"/>
      <w:pPr>
        <w:ind w:left="915" w:hanging="55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833"/>
    <w:rsid w:val="000A25F1"/>
    <w:rsid w:val="000F02E4"/>
    <w:rsid w:val="001A1B47"/>
    <w:rsid w:val="00295473"/>
    <w:rsid w:val="004E79AF"/>
    <w:rsid w:val="006F53FE"/>
    <w:rsid w:val="007A1297"/>
    <w:rsid w:val="008A1757"/>
    <w:rsid w:val="008D1C19"/>
    <w:rsid w:val="008E786C"/>
    <w:rsid w:val="00B94393"/>
    <w:rsid w:val="00CD18A7"/>
    <w:rsid w:val="00CE11AF"/>
    <w:rsid w:val="00D0740D"/>
    <w:rsid w:val="00D20AE7"/>
    <w:rsid w:val="00D87B57"/>
    <w:rsid w:val="00E21ACF"/>
    <w:rsid w:val="00EC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C6F7A"/>
  <w15:chartTrackingRefBased/>
  <w15:docId w15:val="{923E5C8A-A0EB-4F6E-A2EC-F387AD1A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4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18</cp:revision>
  <dcterms:created xsi:type="dcterms:W3CDTF">2023-02-11T16:06:00Z</dcterms:created>
  <dcterms:modified xsi:type="dcterms:W3CDTF">2025-07-23T11:17:00Z</dcterms:modified>
</cp:coreProperties>
</file>